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7B" w:rsidRDefault="00F6117B" w:rsidP="00F6117B">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 xml:space="preserve">Case Study </w:t>
      </w:r>
      <w:r>
        <w:rPr>
          <w:rFonts w:ascii="Arial" w:hAnsi="Arial" w:cs="Arial"/>
          <w:b/>
          <w:bCs/>
          <w:color w:val="1D6819"/>
          <w:sz w:val="27"/>
          <w:szCs w:val="27"/>
        </w:rPr>
        <w:t>–</w:t>
      </w:r>
      <w:r>
        <w:rPr>
          <w:rFonts w:ascii="Arial" w:hAnsi="Arial" w:cs="Arial"/>
          <w:b/>
          <w:bCs/>
          <w:color w:val="1D6819"/>
          <w:sz w:val="27"/>
          <w:szCs w:val="27"/>
        </w:rPr>
        <w:t xml:space="preserve"> </w:t>
      </w:r>
      <w:r>
        <w:rPr>
          <w:rFonts w:ascii="Arial" w:hAnsi="Arial" w:cs="Arial"/>
          <w:b/>
          <w:bCs/>
          <w:color w:val="1D6819"/>
          <w:sz w:val="27"/>
          <w:szCs w:val="27"/>
        </w:rPr>
        <w:t>3M</w:t>
      </w:r>
      <w:bookmarkStart w:id="0" w:name="_GoBack"/>
      <w:bookmarkEnd w:id="0"/>
    </w:p>
    <w:p w:rsidR="006F381D" w:rsidRPr="006F381D" w:rsidRDefault="006F381D" w:rsidP="006F381D">
      <w:pPr>
        <w:shd w:val="clear" w:color="auto" w:fill="FFFFFF"/>
        <w:spacing w:before="390" w:after="12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298"/>
        <w:gridCol w:w="3497"/>
      </w:tblGrid>
      <w:tr w:rsidR="006F381D" w:rsidRPr="006F381D" w:rsidTr="006F381D">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Company Name:</w:t>
            </w:r>
          </w:p>
        </w:tc>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3M United Kingdom plc</w:t>
            </w:r>
          </w:p>
        </w:tc>
      </w:tr>
      <w:tr w:rsidR="006F381D" w:rsidRPr="006F381D" w:rsidTr="006F381D">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Business Sector:</w:t>
            </w:r>
          </w:p>
        </w:tc>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Diversified technologies/manufacturing</w:t>
            </w:r>
          </w:p>
        </w:tc>
      </w:tr>
      <w:tr w:rsidR="006F381D" w:rsidRPr="006F381D" w:rsidTr="006F381D">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Postal Address:</w:t>
            </w:r>
          </w:p>
        </w:tc>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3M Centre, Cain Road, Bracknell, Berkshire</w:t>
            </w:r>
          </w:p>
        </w:tc>
      </w:tr>
      <w:tr w:rsidR="006F381D" w:rsidRPr="006F381D" w:rsidTr="006F381D">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Postcode:</w:t>
            </w:r>
          </w:p>
        </w:tc>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RG12 8HT</w:t>
            </w:r>
          </w:p>
        </w:tc>
      </w:tr>
      <w:tr w:rsidR="006F381D" w:rsidRPr="006F381D" w:rsidTr="006F381D">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Fleet Size Overall:</w:t>
            </w:r>
          </w:p>
        </w:tc>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c. 800</w:t>
            </w:r>
          </w:p>
        </w:tc>
      </w:tr>
      <w:tr w:rsidR="006F381D" w:rsidRPr="006F381D" w:rsidTr="006F381D">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HGV:</w:t>
            </w:r>
          </w:p>
        </w:tc>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0</w:t>
            </w:r>
          </w:p>
        </w:tc>
      </w:tr>
      <w:tr w:rsidR="006F381D" w:rsidRPr="006F381D" w:rsidTr="006F381D">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LGV:</w:t>
            </w:r>
          </w:p>
        </w:tc>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0</w:t>
            </w:r>
          </w:p>
        </w:tc>
      </w:tr>
      <w:tr w:rsidR="006F381D" w:rsidRPr="006F381D" w:rsidTr="006F381D">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Company Cars:</w:t>
            </w:r>
          </w:p>
        </w:tc>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c. 800</w:t>
            </w:r>
          </w:p>
        </w:tc>
      </w:tr>
      <w:tr w:rsidR="006F381D" w:rsidRPr="006F381D" w:rsidTr="006F381D">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Private vehicles used for business purposes:</w:t>
            </w:r>
          </w:p>
        </w:tc>
        <w:tc>
          <w:tcPr>
            <w:tcW w:w="0" w:type="auto"/>
            <w:shd w:val="clear" w:color="auto" w:fill="F0F0E8"/>
            <w:tcMar>
              <w:top w:w="75" w:type="dxa"/>
              <w:left w:w="120" w:type="dxa"/>
              <w:bottom w:w="75" w:type="dxa"/>
              <w:right w:w="120" w:type="dxa"/>
            </w:tcMar>
            <w:vAlign w:val="center"/>
            <w:hideMark/>
          </w:tcPr>
          <w:p w:rsidR="006F381D" w:rsidRPr="006F381D" w:rsidRDefault="006F381D" w:rsidP="006F381D">
            <w:pPr>
              <w:spacing w:after="0" w:line="240" w:lineRule="auto"/>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c. 400</w:t>
            </w:r>
          </w:p>
        </w:tc>
      </w:tr>
    </w:tbl>
    <w:p w:rsidR="006F381D" w:rsidRPr="006F381D" w:rsidRDefault="006F381D" w:rsidP="006F381D">
      <w:pPr>
        <w:shd w:val="clear" w:color="auto" w:fill="FFFFFF"/>
        <w:spacing w:before="390" w:after="12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Company Overview</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is a $30 billion diversified technology company which, since 1902, has been creating innovative products that help make the world healthier, safer and more productive. Well known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xml:space="preserve"> brands include Scotch, Post-it, Scotchgard, </w:t>
      </w:r>
      <w:proofErr w:type="spellStart"/>
      <w:r w:rsidRPr="006F381D">
        <w:rPr>
          <w:rFonts w:ascii="Arial" w:eastAsia="Times New Roman" w:hAnsi="Arial" w:cs="Arial"/>
          <w:color w:val="000000"/>
          <w:sz w:val="18"/>
          <w:szCs w:val="18"/>
          <w:lang w:eastAsia="en-GB"/>
        </w:rPr>
        <w:t>Thinsulate</w:t>
      </w:r>
      <w:proofErr w:type="spellEnd"/>
      <w:r w:rsidRPr="006F381D">
        <w:rPr>
          <w:rFonts w:ascii="Arial" w:eastAsia="Times New Roman" w:hAnsi="Arial" w:cs="Arial"/>
          <w:color w:val="000000"/>
          <w:sz w:val="18"/>
          <w:szCs w:val="18"/>
          <w:lang w:eastAsia="en-GB"/>
        </w:rPr>
        <w:t xml:space="preserve"> and Scotch-Brite.</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employs some 84,000 people worldwide and has operations in more than 65 countries. It produces thousands of innovative products for customers in dozens of diverse markets and its 45 technology platforms touch nearly every aspect of modern life.</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 xml:space="preserve">The company’s culture of creative collaboration inspires a never-ending stream of powerful technologies, creating innovative products that help make the world healthier, safer and more productive. Well known 3M brands include Scotch, Post-it, Scotchgard, </w:t>
      </w:r>
      <w:proofErr w:type="spellStart"/>
      <w:r w:rsidRPr="006F381D">
        <w:rPr>
          <w:rFonts w:ascii="Arial" w:eastAsia="Times New Roman" w:hAnsi="Arial" w:cs="Arial"/>
          <w:color w:val="000000"/>
          <w:sz w:val="18"/>
          <w:szCs w:val="18"/>
          <w:lang w:eastAsia="en-GB"/>
        </w:rPr>
        <w:t>Thinsulate</w:t>
      </w:r>
      <w:proofErr w:type="spellEnd"/>
      <w:r w:rsidRPr="006F381D">
        <w:rPr>
          <w:rFonts w:ascii="Arial" w:eastAsia="Times New Roman" w:hAnsi="Arial" w:cs="Arial"/>
          <w:color w:val="000000"/>
          <w:sz w:val="18"/>
          <w:szCs w:val="18"/>
          <w:lang w:eastAsia="en-GB"/>
        </w:rPr>
        <w:t xml:space="preserve"> and Scotch-Brite.</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The UK and Ireland is home to one of the largest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subsidiaries outside the USA, employing more than 3,000 people across 19 locations, including 10 manufacturing sites.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Products manufactured in the UK include coated abrasives, occupational health and environmental safety equipment, adhesive tapes, industrial microbiology products, drug delivery systems, high-performance coatings, secure documents and passport scanners.</w:t>
      </w:r>
    </w:p>
    <w:p w:rsidR="006F381D" w:rsidRPr="006F381D" w:rsidRDefault="006F381D" w:rsidP="006F381D">
      <w:pPr>
        <w:shd w:val="clear" w:color="auto" w:fill="FFFFFF"/>
        <w:spacing w:before="390" w:after="12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Nature Of Operation And Driving Activities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The company has a fleet of some 800 company cars used by a team of 400</w:t>
      </w:r>
      <w:r w:rsidRPr="006F381D">
        <w:rPr>
          <w:rFonts w:ascii="Arial" w:eastAsia="Times New Roman" w:hAnsi="Arial" w:cs="Arial"/>
          <w:b/>
          <w:bCs/>
          <w:color w:val="444444"/>
          <w:sz w:val="18"/>
          <w:szCs w:val="18"/>
          <w:lang w:eastAsia="en-GB"/>
        </w:rPr>
        <w:t> </w:t>
      </w:r>
      <w:r w:rsidRPr="006F381D">
        <w:rPr>
          <w:rFonts w:ascii="Arial" w:eastAsia="Times New Roman" w:hAnsi="Arial" w:cs="Arial"/>
          <w:color w:val="000000"/>
          <w:sz w:val="18"/>
          <w:szCs w:val="18"/>
          <w:lang w:eastAsia="en-GB"/>
        </w:rPr>
        <w:t>sales people plus managers who receive a car as part of their remuneration package.</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Some 10 million business miles are driven annually by </w:t>
      </w:r>
      <w:r w:rsidRPr="006F381D">
        <w:rPr>
          <w:rFonts w:ascii="Arial" w:eastAsia="Times New Roman" w:hAnsi="Arial" w:cs="Arial"/>
          <w:b/>
          <w:bCs/>
          <w:color w:val="444444"/>
          <w:sz w:val="18"/>
          <w:szCs w:val="18"/>
          <w:lang w:eastAsia="en-GB"/>
        </w:rPr>
        <w:t>3M </w:t>
      </w:r>
      <w:r w:rsidRPr="006F381D">
        <w:rPr>
          <w:rFonts w:ascii="Arial" w:eastAsia="Times New Roman" w:hAnsi="Arial" w:cs="Arial"/>
          <w:color w:val="000000"/>
          <w:sz w:val="18"/>
          <w:szCs w:val="18"/>
          <w:lang w:eastAsia="en-GB"/>
        </w:rPr>
        <w:t>employees in the UK and Ireland. In a typical year there are approximately 140 incidents involving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vehicles, with an average repair cost of £970.</w:t>
      </w:r>
    </w:p>
    <w:p w:rsidR="006F381D" w:rsidRPr="006F381D" w:rsidRDefault="006F381D" w:rsidP="006F381D">
      <w:pPr>
        <w:shd w:val="clear" w:color="auto" w:fill="FFFFFF"/>
        <w:spacing w:after="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Organisational Structure</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 </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In the UK and Ireland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serves customers through seven business segments, which increase speed and efficiency by sharing technological, manufacturing, marketing and other resources:</w:t>
      </w:r>
    </w:p>
    <w:p w:rsidR="006F381D" w:rsidRPr="006F381D" w:rsidRDefault="006F381D" w:rsidP="006F381D">
      <w:pPr>
        <w:shd w:val="clear" w:color="auto" w:fill="FFFFFF"/>
        <w:spacing w:before="300" w:after="120" w:line="240" w:lineRule="auto"/>
        <w:outlineLvl w:val="2"/>
        <w:rPr>
          <w:rFonts w:ascii="Arial" w:eastAsia="Times New Roman" w:hAnsi="Arial" w:cs="Arial"/>
          <w:b/>
          <w:bCs/>
          <w:color w:val="222222"/>
          <w:sz w:val="20"/>
          <w:szCs w:val="20"/>
          <w:lang w:eastAsia="en-GB"/>
        </w:rPr>
      </w:pPr>
      <w:r w:rsidRPr="006F381D">
        <w:rPr>
          <w:rFonts w:ascii="Arial" w:eastAsia="Times New Roman" w:hAnsi="Arial" w:cs="Arial"/>
          <w:b/>
          <w:bCs/>
          <w:color w:val="222222"/>
          <w:sz w:val="20"/>
          <w:szCs w:val="20"/>
          <w:lang w:eastAsia="en-GB"/>
        </w:rPr>
        <w:t>Consumer and Office</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With powerful brands and innovative products, we make life easier and more productive for consumers and office workers up and down the country.</w:t>
      </w:r>
    </w:p>
    <w:p w:rsidR="006F381D" w:rsidRPr="006F381D" w:rsidRDefault="006F381D" w:rsidP="006F381D">
      <w:pPr>
        <w:shd w:val="clear" w:color="auto" w:fill="FFFFFF"/>
        <w:spacing w:before="300" w:after="120" w:line="240" w:lineRule="auto"/>
        <w:outlineLvl w:val="2"/>
        <w:rPr>
          <w:rFonts w:ascii="Arial" w:eastAsia="Times New Roman" w:hAnsi="Arial" w:cs="Arial"/>
          <w:b/>
          <w:bCs/>
          <w:color w:val="222222"/>
          <w:sz w:val="20"/>
          <w:szCs w:val="20"/>
          <w:lang w:eastAsia="en-GB"/>
        </w:rPr>
      </w:pPr>
      <w:r w:rsidRPr="006F381D">
        <w:rPr>
          <w:rFonts w:ascii="Arial" w:eastAsia="Times New Roman" w:hAnsi="Arial" w:cs="Arial"/>
          <w:b/>
          <w:bCs/>
          <w:color w:val="222222"/>
          <w:sz w:val="20"/>
          <w:szCs w:val="20"/>
          <w:lang w:eastAsia="en-GB"/>
        </w:rPr>
        <w:lastRenderedPageBreak/>
        <w:t>Display and Graphics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Drawing on </w:t>
      </w:r>
      <w:r w:rsidRPr="006F381D">
        <w:rPr>
          <w:rFonts w:ascii="Arial" w:eastAsia="Times New Roman" w:hAnsi="Arial" w:cs="Arial"/>
          <w:b/>
          <w:bCs/>
          <w:color w:val="444444"/>
          <w:sz w:val="18"/>
          <w:szCs w:val="18"/>
          <w:lang w:eastAsia="en-GB"/>
        </w:rPr>
        <w:t>3M’s</w:t>
      </w:r>
      <w:r w:rsidRPr="006F381D">
        <w:rPr>
          <w:rFonts w:ascii="Arial" w:eastAsia="Times New Roman" w:hAnsi="Arial" w:cs="Arial"/>
          <w:color w:val="000000"/>
          <w:sz w:val="18"/>
          <w:szCs w:val="18"/>
          <w:lang w:eastAsia="en-GB"/>
        </w:rPr>
        <w:t> technology platforms, we provide products – display enhancement films, reflective materials, eye-catching graphics and more – that people rely on every day.</w:t>
      </w:r>
    </w:p>
    <w:p w:rsidR="006F381D" w:rsidRPr="006F381D" w:rsidRDefault="006F381D" w:rsidP="006F381D">
      <w:pPr>
        <w:shd w:val="clear" w:color="auto" w:fill="FFFFFF"/>
        <w:spacing w:before="300" w:after="120" w:line="240" w:lineRule="auto"/>
        <w:outlineLvl w:val="2"/>
        <w:rPr>
          <w:rFonts w:ascii="Arial" w:eastAsia="Times New Roman" w:hAnsi="Arial" w:cs="Arial"/>
          <w:b/>
          <w:bCs/>
          <w:color w:val="222222"/>
          <w:sz w:val="20"/>
          <w:szCs w:val="20"/>
          <w:lang w:eastAsia="en-GB"/>
        </w:rPr>
      </w:pPr>
      <w:r w:rsidRPr="006F381D">
        <w:rPr>
          <w:rFonts w:ascii="Arial" w:eastAsia="Times New Roman" w:hAnsi="Arial" w:cs="Arial"/>
          <w:b/>
          <w:bCs/>
          <w:color w:val="222222"/>
          <w:sz w:val="20"/>
          <w:szCs w:val="20"/>
          <w:lang w:eastAsia="en-GB"/>
        </w:rPr>
        <w:t>Electro and Communications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We turn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technology into solutions for customers in electrical, electronics and communications markets. We contribute to reliable sources of electrical power, high-performance electronic devices, and speedy and dependable telecommunications networks globally.</w:t>
      </w:r>
    </w:p>
    <w:p w:rsidR="006F381D" w:rsidRPr="006F381D" w:rsidRDefault="006F381D" w:rsidP="006F381D">
      <w:pPr>
        <w:shd w:val="clear" w:color="auto" w:fill="FFFFFF"/>
        <w:spacing w:before="300" w:after="120" w:line="240" w:lineRule="auto"/>
        <w:outlineLvl w:val="2"/>
        <w:rPr>
          <w:rFonts w:ascii="Arial" w:eastAsia="Times New Roman" w:hAnsi="Arial" w:cs="Arial"/>
          <w:b/>
          <w:bCs/>
          <w:color w:val="222222"/>
          <w:sz w:val="20"/>
          <w:szCs w:val="20"/>
          <w:lang w:eastAsia="en-GB"/>
        </w:rPr>
      </w:pPr>
      <w:r w:rsidRPr="006F381D">
        <w:rPr>
          <w:rFonts w:ascii="Arial" w:eastAsia="Times New Roman" w:hAnsi="Arial" w:cs="Arial"/>
          <w:b/>
          <w:bCs/>
          <w:color w:val="222222"/>
          <w:sz w:val="20"/>
          <w:szCs w:val="20"/>
          <w:lang w:eastAsia="en-GB"/>
        </w:rPr>
        <w:t>Health Care</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Health Care is a leader in medical and oral care products, and drug delivery and health information systems. We supply innovative and reliable products that help health care professionals improve the quality of care.</w:t>
      </w:r>
    </w:p>
    <w:p w:rsidR="006F381D" w:rsidRPr="006F381D" w:rsidRDefault="006F381D" w:rsidP="006F381D">
      <w:pPr>
        <w:shd w:val="clear" w:color="auto" w:fill="FFFFFF"/>
        <w:spacing w:before="300" w:after="120" w:line="240" w:lineRule="auto"/>
        <w:outlineLvl w:val="2"/>
        <w:rPr>
          <w:rFonts w:ascii="Arial" w:eastAsia="Times New Roman" w:hAnsi="Arial" w:cs="Arial"/>
          <w:b/>
          <w:bCs/>
          <w:color w:val="222222"/>
          <w:sz w:val="20"/>
          <w:szCs w:val="20"/>
          <w:lang w:eastAsia="en-GB"/>
        </w:rPr>
      </w:pPr>
      <w:r w:rsidRPr="006F381D">
        <w:rPr>
          <w:rFonts w:ascii="Arial" w:eastAsia="Times New Roman" w:hAnsi="Arial" w:cs="Arial"/>
          <w:b/>
          <w:bCs/>
          <w:color w:val="222222"/>
          <w:sz w:val="20"/>
          <w:szCs w:val="20"/>
          <w:lang w:eastAsia="en-GB"/>
        </w:rPr>
        <w:t>Industrial and Transportation</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We are a leader in tapes, abrasives, adhesives, speciality chemicals and filtration systems. We also serve the transportation market with products for the manufacture, repair and maintenance of cars, aircraft, boats and other vehicles.</w:t>
      </w:r>
    </w:p>
    <w:p w:rsidR="006F381D" w:rsidRPr="006F381D" w:rsidRDefault="006F381D" w:rsidP="006F381D">
      <w:pPr>
        <w:shd w:val="clear" w:color="auto" w:fill="FFFFFF"/>
        <w:spacing w:before="300" w:after="120" w:line="240" w:lineRule="auto"/>
        <w:outlineLvl w:val="2"/>
        <w:rPr>
          <w:rFonts w:ascii="Arial" w:eastAsia="Times New Roman" w:hAnsi="Arial" w:cs="Arial"/>
          <w:b/>
          <w:bCs/>
          <w:color w:val="222222"/>
          <w:sz w:val="20"/>
          <w:szCs w:val="20"/>
          <w:lang w:eastAsia="en-GB"/>
        </w:rPr>
      </w:pPr>
      <w:r w:rsidRPr="006F381D">
        <w:rPr>
          <w:rFonts w:ascii="Arial" w:eastAsia="Times New Roman" w:hAnsi="Arial" w:cs="Arial"/>
          <w:b/>
          <w:bCs/>
          <w:color w:val="222222"/>
          <w:sz w:val="20"/>
          <w:szCs w:val="20"/>
          <w:lang w:eastAsia="en-GB"/>
        </w:rPr>
        <w:t>Safety and Protection Services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Our products increase the safety and productivity of people, facilities and systems.</w:t>
      </w:r>
    </w:p>
    <w:p w:rsidR="006F381D" w:rsidRPr="006F381D" w:rsidRDefault="006F381D" w:rsidP="006F381D">
      <w:pPr>
        <w:shd w:val="clear" w:color="auto" w:fill="FFFFFF"/>
        <w:spacing w:before="300" w:after="120" w:line="240" w:lineRule="auto"/>
        <w:outlineLvl w:val="2"/>
        <w:rPr>
          <w:rFonts w:ascii="Arial" w:eastAsia="Times New Roman" w:hAnsi="Arial" w:cs="Arial"/>
          <w:b/>
          <w:bCs/>
          <w:color w:val="222222"/>
          <w:sz w:val="20"/>
          <w:szCs w:val="20"/>
          <w:lang w:eastAsia="en-GB"/>
        </w:rPr>
      </w:pPr>
      <w:r w:rsidRPr="006F381D">
        <w:rPr>
          <w:rFonts w:ascii="Arial" w:eastAsia="Times New Roman" w:hAnsi="Arial" w:cs="Arial"/>
          <w:b/>
          <w:bCs/>
          <w:color w:val="222222"/>
          <w:sz w:val="20"/>
          <w:szCs w:val="20"/>
          <w:lang w:eastAsia="en-GB"/>
        </w:rPr>
        <w:t>Security Systems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We are a printer of secure documents incorporating a wide range of security features and are a supplier of passport scanners.</w:t>
      </w:r>
    </w:p>
    <w:p w:rsidR="006F381D" w:rsidRPr="006F381D" w:rsidRDefault="006F381D" w:rsidP="006F381D">
      <w:pPr>
        <w:shd w:val="clear" w:color="auto" w:fill="FFFFFF"/>
        <w:spacing w:before="390" w:after="12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Work Related Road Safety Policy &amp; Procedures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In July 2008 3M called an end to its employees’ use of mobile phones while driving.</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Employees were briefed not to use their phones, even hands-free, unless their cars are stationary with the handbrake on.</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The decision followed advice from leading safety advisers and groups such as the Royal Society for the Prevention of Accidents (</w:t>
      </w:r>
      <w:proofErr w:type="spellStart"/>
      <w:r w:rsidRPr="006F381D">
        <w:rPr>
          <w:rFonts w:ascii="Arial" w:eastAsia="Times New Roman" w:hAnsi="Arial" w:cs="Arial"/>
          <w:color w:val="000000"/>
          <w:sz w:val="18"/>
          <w:szCs w:val="18"/>
          <w:lang w:eastAsia="en-GB"/>
        </w:rPr>
        <w:t>RoSPA</w:t>
      </w:r>
      <w:proofErr w:type="spellEnd"/>
      <w:r w:rsidRPr="006F381D">
        <w:rPr>
          <w:rFonts w:ascii="Arial" w:eastAsia="Times New Roman" w:hAnsi="Arial" w:cs="Arial"/>
          <w:color w:val="000000"/>
          <w:sz w:val="18"/>
          <w:szCs w:val="18"/>
          <w:lang w:eastAsia="en-GB"/>
        </w:rPr>
        <w:t>) and TRL, the UK's leading transport research laboratory.</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proofErr w:type="spellStart"/>
      <w:r w:rsidRPr="006F381D">
        <w:rPr>
          <w:rFonts w:ascii="Arial" w:eastAsia="Times New Roman" w:hAnsi="Arial" w:cs="Arial"/>
          <w:color w:val="000000"/>
          <w:sz w:val="18"/>
          <w:szCs w:val="18"/>
          <w:lang w:eastAsia="en-GB"/>
        </w:rPr>
        <w:t>RoSPA</w:t>
      </w:r>
      <w:proofErr w:type="spellEnd"/>
      <w:r w:rsidRPr="006F381D">
        <w:rPr>
          <w:rFonts w:ascii="Arial" w:eastAsia="Times New Roman" w:hAnsi="Arial" w:cs="Arial"/>
          <w:color w:val="000000"/>
          <w:sz w:val="18"/>
          <w:szCs w:val="18"/>
          <w:lang w:eastAsia="en-GB"/>
        </w:rPr>
        <w:t xml:space="preserve"> figures show that drivers are four times more likely to be involved in an accident if they are using a mobile phone on the road.</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Announcing the ban, </w:t>
      </w:r>
      <w:r w:rsidRPr="006F381D">
        <w:rPr>
          <w:rFonts w:ascii="Arial" w:eastAsia="Times New Roman" w:hAnsi="Arial" w:cs="Arial"/>
          <w:b/>
          <w:bCs/>
          <w:color w:val="444444"/>
          <w:sz w:val="18"/>
          <w:szCs w:val="18"/>
          <w:lang w:eastAsia="en-GB"/>
        </w:rPr>
        <w:t>3M’s</w:t>
      </w:r>
      <w:r w:rsidRPr="006F381D">
        <w:rPr>
          <w:rFonts w:ascii="Arial" w:eastAsia="Times New Roman" w:hAnsi="Arial" w:cs="Arial"/>
          <w:color w:val="000000"/>
          <w:sz w:val="18"/>
          <w:szCs w:val="18"/>
          <w:lang w:eastAsia="en-GB"/>
        </w:rPr>
        <w:t> then Managing Director Doug Mitchell wrote to employees: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i/>
          <w:iCs/>
          <w:color w:val="000000"/>
          <w:sz w:val="18"/>
          <w:szCs w:val="18"/>
          <w:lang w:eastAsia="en-GB"/>
        </w:rPr>
        <w:t>“There has been a growing bank of compelling evidence that using even hands-free phones affects various aspects of driving performance. Our employees’ welfare and safety is paramount to </w:t>
      </w:r>
      <w:r w:rsidRPr="006F381D">
        <w:rPr>
          <w:rFonts w:ascii="Arial" w:eastAsia="Times New Roman" w:hAnsi="Arial" w:cs="Arial"/>
          <w:b/>
          <w:bCs/>
          <w:i/>
          <w:iCs/>
          <w:color w:val="444444"/>
          <w:sz w:val="18"/>
          <w:szCs w:val="18"/>
          <w:lang w:eastAsia="en-GB"/>
        </w:rPr>
        <w:t>3M</w:t>
      </w:r>
      <w:r w:rsidRPr="006F381D">
        <w:rPr>
          <w:rFonts w:ascii="Arial" w:eastAsia="Times New Roman" w:hAnsi="Arial" w:cs="Arial"/>
          <w:i/>
          <w:iCs/>
          <w:color w:val="000000"/>
          <w:sz w:val="18"/>
          <w:szCs w:val="18"/>
          <w:lang w:eastAsia="en-GB"/>
        </w:rPr>
        <w:t> – we have an outstanding record when it comes to the prevention of work place accidents – and we are fully committed to keeping that record whether our employees are on </w:t>
      </w:r>
      <w:r w:rsidRPr="006F381D">
        <w:rPr>
          <w:rFonts w:ascii="Arial" w:eastAsia="Times New Roman" w:hAnsi="Arial" w:cs="Arial"/>
          <w:b/>
          <w:bCs/>
          <w:i/>
          <w:iCs/>
          <w:color w:val="444444"/>
          <w:sz w:val="18"/>
          <w:szCs w:val="18"/>
          <w:lang w:eastAsia="en-GB"/>
        </w:rPr>
        <w:t>3M</w:t>
      </w:r>
      <w:r w:rsidRPr="006F381D">
        <w:rPr>
          <w:rFonts w:ascii="Arial" w:eastAsia="Times New Roman" w:hAnsi="Arial" w:cs="Arial"/>
          <w:i/>
          <w:iCs/>
          <w:color w:val="000000"/>
          <w:sz w:val="18"/>
          <w:szCs w:val="18"/>
          <w:lang w:eastAsia="en-GB"/>
        </w:rPr>
        <w:t> premises or on the move.”</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The ban covers all employees whether they are driving company cars or using their own vehicles on business.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b/>
          <w:bCs/>
          <w:color w:val="444444"/>
          <w:sz w:val="18"/>
          <w:szCs w:val="18"/>
          <w:lang w:eastAsia="en-GB"/>
        </w:rPr>
        <w:t>3M </w:t>
      </w:r>
      <w:r w:rsidRPr="006F381D">
        <w:rPr>
          <w:rFonts w:ascii="Arial" w:eastAsia="Times New Roman" w:hAnsi="Arial" w:cs="Arial"/>
          <w:color w:val="000000"/>
          <w:sz w:val="18"/>
          <w:szCs w:val="18"/>
          <w:lang w:eastAsia="en-GB"/>
        </w:rPr>
        <w:t>also provides a ‘defensive driving’ training course for its 800 company car drivers. A combination of desk based training and practical assessment in the driver’s vehicle help them to better understand their own attitudes to driving, and enable them to identify and address areas of poor practice, reducing the risk of a crash. Training is repeated every four years. Participation levels are, at the time of writing, 92 per cent.</w:t>
      </w:r>
    </w:p>
    <w:p w:rsidR="006F381D" w:rsidRPr="006F381D" w:rsidRDefault="006F381D" w:rsidP="006F381D">
      <w:pPr>
        <w:shd w:val="clear" w:color="auto" w:fill="FFFFFF"/>
        <w:spacing w:before="390" w:after="12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Specific Examples Of Procedures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 xml:space="preserve">Announcing the ban, employees were advised that, as the use of mobile communication has increased over the years, there was growing evidence that using even hands-free mobile phones affects various aspects of driving </w:t>
      </w:r>
      <w:r w:rsidRPr="006F381D">
        <w:rPr>
          <w:rFonts w:ascii="Arial" w:eastAsia="Times New Roman" w:hAnsi="Arial" w:cs="Arial"/>
          <w:color w:val="000000"/>
          <w:sz w:val="18"/>
          <w:szCs w:val="18"/>
          <w:lang w:eastAsia="en-GB"/>
        </w:rPr>
        <w:lastRenderedPageBreak/>
        <w:t>performance. Research suggested that the use of hands-free phones has been a contributory element in a number of accidents resulting in fatalities or serious injury.</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Employees were told that, having considered all the information and advice received, the senior management team had decided with immediate effect to ban the use of mobile phones while driving.</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Employees making calls to colleagues’ mobile phones were asked to check that the person receiving the call was not driving before continuing with the call. If they were, they should ask them to call back when the car is stationary and the handbrake on.</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The senior management team fully recognised that this new policy would, for some people, require changes to their standard way of working. For this reason the company consulted with a group of employees to identify any particular difficulties and understand what might be done to help.</w:t>
      </w:r>
    </w:p>
    <w:p w:rsidR="006F381D" w:rsidRPr="006F381D" w:rsidRDefault="006F381D" w:rsidP="006F381D">
      <w:pPr>
        <w:shd w:val="clear" w:color="auto" w:fill="FFFFFF"/>
        <w:spacing w:before="390" w:after="12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Auditing And Review</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routinely explains the reasons for policy decisions to employees because the company believes that, armed with an appropriate level of understanding, employees will be more inclined to comply with those policies. We have no plans to marry call data with employees’ driving times in order to monitor compliance, as this would be strongly counter-cultural in an organisation employee empowerment is considered central to our success.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 xml:space="preserve">Our communications programme is designed to win hearts and minds through education - with the repetition and reinforcement of messages over time. Critically, communication is two-way, with the company being open to discussion and debate and being willing to be flexible in the light of </w:t>
      </w:r>
      <w:proofErr w:type="spellStart"/>
      <w:r w:rsidRPr="006F381D">
        <w:rPr>
          <w:rFonts w:ascii="Arial" w:eastAsia="Times New Roman" w:hAnsi="Arial" w:cs="Arial"/>
          <w:color w:val="000000"/>
          <w:sz w:val="18"/>
          <w:szCs w:val="18"/>
          <w:lang w:eastAsia="en-GB"/>
        </w:rPr>
        <w:t>well reasoned</w:t>
      </w:r>
      <w:proofErr w:type="spellEnd"/>
      <w:r w:rsidRPr="006F381D">
        <w:rPr>
          <w:rFonts w:ascii="Arial" w:eastAsia="Times New Roman" w:hAnsi="Arial" w:cs="Arial"/>
          <w:color w:val="000000"/>
          <w:sz w:val="18"/>
          <w:szCs w:val="18"/>
          <w:lang w:eastAsia="en-GB"/>
        </w:rPr>
        <w:t xml:space="preserve"> argument.</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As a result of employee consultation two policy changes were made. At first, employees were told that phones should be turned off while they were driving. However, this caused considerable anxiety to a number of drivers who wished to know if someone was trying to contact them. This could be for personal reasons (people with young families or sick relatives) as well as business reasons. This led to a review of the policy to say that phones could be switched on - but not used while driving.</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Also, initial company guidance was that vehicles should be parked and engines switched off before calls could be made or received. Feedback highlighted the fact that this would impact on heating or air conditioning while drivers were parked to make calls and, as a result, the policy was amended to say that cars need to be parked and the handbrake applied before using a hands-free mobile phone.</w:t>
      </w:r>
    </w:p>
    <w:p w:rsidR="006F381D" w:rsidRPr="006F381D" w:rsidRDefault="006F381D" w:rsidP="006F381D">
      <w:pPr>
        <w:shd w:val="clear" w:color="auto" w:fill="FFFFFF"/>
        <w:spacing w:before="390" w:after="12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Performance Measures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Employee attitudes are being monitored on an annual basis. A survey conducted three months after the ban was introduced indicated a swing in employees’ attitude. When the ban was first introduced, 56 per cent of staff did not welcome it. Just three months later, less than half (41 per cent) said they did not like it. By June 2011 negative sentiment stood at 35 per cent.</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The most recent survey (which was anonymous) showed 49 per cent of employees complying with the policy fully; 46 per cent 'most of the time' and 5 per cent ignoring it.</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The results showed real signs that the safety message was getting through. When asked their reasons for complying with the new rules, 6 per cent said it was because they thought using a mobile phone while driving was a dangerous distraction and could lead to an accident.</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The survey also indicated that the ban had tracked through to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employees’ personal lives. 43 per cent said that they already avoided using their personal phone while driving – but since the work ban a further 48 per cent had either stopped or reduced the practice.</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The survey also found that almost three quarters of employees said that customers had either welcomed the ban or had been neutral about its introduction, allaying some of the fears about potential reactions.</w:t>
      </w:r>
    </w:p>
    <w:p w:rsidR="006F381D" w:rsidRPr="006F381D" w:rsidRDefault="006F381D" w:rsidP="006F381D">
      <w:pPr>
        <w:shd w:val="clear" w:color="auto" w:fill="FFFFFF"/>
        <w:spacing w:before="390" w:after="12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Accident Reduction</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lastRenderedPageBreak/>
        <w:t>The ban was introduced proactively as a preventative measure - not as a reaction to incidents involving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drivers. ‘Before and after' crash statistics are being monitored, but more time will need to pass before a meaningful analysis can be undertaken.</w:t>
      </w:r>
    </w:p>
    <w:p w:rsidR="006F381D" w:rsidRPr="006F381D" w:rsidRDefault="006F381D" w:rsidP="006F381D">
      <w:pPr>
        <w:shd w:val="clear" w:color="auto" w:fill="FFFFFF"/>
        <w:spacing w:before="390" w:after="12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Financial And Other Benefits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Other benefits have come in the form of positive PR, employee engagement and company reputation.</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Isolating the impact of the ban on employees’ general perceptions of the company is difficult to do. However, we monitor employees’ perceptions of the company regularly, as employee engagement is recognised as key to the company’s success. Results from our September 2010 Employee Opinion Survey showed agreement with the statement ‘I am proud to be a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employee’ to be standing at 82 per cent, with a further 15 per cent neutral.</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Child road safety has been a key element of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’s community programme in the UK and Ireland since 2005. In that time the company has donated more than 100,000 high visibility reflective vests to school children local to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sites throughout the country and created a web based teaching resource – </w:t>
      </w:r>
      <w:hyperlink r:id="rId4" w:history="1">
        <w:r w:rsidRPr="006F381D">
          <w:rPr>
            <w:rFonts w:ascii="Arial" w:eastAsia="Times New Roman" w:hAnsi="Arial" w:cs="Arial"/>
            <w:color w:val="1D6819"/>
            <w:sz w:val="18"/>
            <w:szCs w:val="18"/>
            <w:u w:val="single"/>
            <w:lang w:eastAsia="en-GB"/>
          </w:rPr>
          <w:t>www.3Mstreetwise.co.uk</w:t>
        </w:r>
      </w:hyperlink>
      <w:r w:rsidRPr="006F381D">
        <w:rPr>
          <w:rFonts w:ascii="Arial" w:eastAsia="Times New Roman" w:hAnsi="Arial" w:cs="Arial"/>
          <w:color w:val="000000"/>
          <w:sz w:val="18"/>
          <w:szCs w:val="18"/>
          <w:lang w:eastAsia="en-GB"/>
        </w:rPr>
        <w:t>. Launched  in October 2006, as at March 2012 the site has attracted more than 425,000 visits and received almost 2.4 million page views. Some 23,500 teachers had registered to the site, between them downloading more than 150,000 class worksheets.</w:t>
      </w:r>
    </w:p>
    <w:p w:rsidR="006F381D" w:rsidRPr="006F381D" w:rsidRDefault="006F381D" w:rsidP="006F381D">
      <w:pPr>
        <w:shd w:val="clear" w:color="auto" w:fill="FFFFFF"/>
        <w:spacing w:before="390" w:after="12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Lessons Learned</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Recognising the ban was attracting interest from other companies,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conducted a driver distraction survey amongst its external customer base during November and December 2008, receiving 1,638 responses from drivers up and down the UK, 1,048 of whom who used their cars on business.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The survey’s findings suggested that business worries could be leading drivers to use their phones in the car even though they know it puts them at higher risk of an accident.</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Some 62 per cent of motorists who took part in a national survey realised that talking on a hands-free phone makes a crash more likely and more than a quarter said they knew somebody who had had an accident or a near miss while using a hands-free in the car.</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But six out of ten feared that if they stopped talking on the move it could have a negative effect on their business. Some 21 per cent felt they had to be contactable at all times.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Professor Andrew Parkes, Chief Research Scientist at TRL was quoted in the press release announcing the survey’s findings, saying: “At some stage, I fully expect to see an employer sued by an employee involved in an accident due to being distracted by a business call while driving.”</w:t>
      </w:r>
    </w:p>
    <w:p w:rsidR="006F381D" w:rsidRPr="006F381D" w:rsidRDefault="006F381D" w:rsidP="006F381D">
      <w:pPr>
        <w:shd w:val="clear" w:color="auto" w:fill="FFFFFF"/>
        <w:spacing w:before="390" w:after="120" w:line="240" w:lineRule="auto"/>
        <w:outlineLvl w:val="1"/>
        <w:rPr>
          <w:rFonts w:ascii="Arial" w:eastAsia="Times New Roman" w:hAnsi="Arial" w:cs="Arial"/>
          <w:b/>
          <w:bCs/>
          <w:color w:val="1D6819"/>
          <w:sz w:val="21"/>
          <w:szCs w:val="21"/>
          <w:lang w:eastAsia="en-GB"/>
        </w:rPr>
      </w:pPr>
      <w:r w:rsidRPr="006F381D">
        <w:rPr>
          <w:rFonts w:ascii="Arial" w:eastAsia="Times New Roman" w:hAnsi="Arial" w:cs="Arial"/>
          <w:b/>
          <w:bCs/>
          <w:color w:val="1D6819"/>
          <w:sz w:val="21"/>
          <w:szCs w:val="21"/>
          <w:lang w:eastAsia="en-GB"/>
        </w:rPr>
        <w:t>Current And Future Developments</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is committed to doing business in the right way, a value that is evident in all aspects of our operations. Introducing this ban was both difficult and easy. It was difficult because the senior management team was fully aware of the effect it would have on the working practices of so many employees – and the potential consequential impact on business. However, presented with compelling evidence of the dangers, it was, ultimately, an easy decision to make.</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We recognise that the topic of using hands-free phones while driving has become a matter of debate amongst companies - with many organisations approaching </w:t>
      </w:r>
      <w:r w:rsidRPr="006F381D">
        <w:rPr>
          <w:rFonts w:ascii="Arial" w:eastAsia="Times New Roman" w:hAnsi="Arial" w:cs="Arial"/>
          <w:b/>
          <w:bCs/>
          <w:color w:val="444444"/>
          <w:sz w:val="18"/>
          <w:szCs w:val="18"/>
          <w:lang w:eastAsia="en-GB"/>
        </w:rPr>
        <w:t>3M</w:t>
      </w:r>
      <w:r w:rsidRPr="006F381D">
        <w:rPr>
          <w:rFonts w:ascii="Arial" w:eastAsia="Times New Roman" w:hAnsi="Arial" w:cs="Arial"/>
          <w:color w:val="000000"/>
          <w:sz w:val="18"/>
          <w:szCs w:val="18"/>
          <w:lang w:eastAsia="en-GB"/>
        </w:rPr>
        <w:t> to share our experience, which we do willingly.</w:t>
      </w:r>
    </w:p>
    <w:p w:rsidR="006F381D" w:rsidRPr="006F381D" w:rsidRDefault="006F381D" w:rsidP="006F381D">
      <w:pPr>
        <w:shd w:val="clear" w:color="auto" w:fill="FFFFFF"/>
        <w:spacing w:before="140" w:after="140" w:line="240" w:lineRule="atLeast"/>
        <w:rPr>
          <w:rFonts w:ascii="Arial" w:eastAsia="Times New Roman" w:hAnsi="Arial" w:cs="Arial"/>
          <w:color w:val="000000"/>
          <w:sz w:val="18"/>
          <w:szCs w:val="18"/>
          <w:lang w:eastAsia="en-GB"/>
        </w:rPr>
      </w:pPr>
      <w:r w:rsidRPr="006F381D">
        <w:rPr>
          <w:rFonts w:ascii="Arial" w:eastAsia="Times New Roman" w:hAnsi="Arial" w:cs="Arial"/>
          <w:color w:val="000000"/>
          <w:sz w:val="18"/>
          <w:szCs w:val="18"/>
          <w:lang w:eastAsia="en-GB"/>
        </w:rPr>
        <w:t>We are also committed to continue repeating our employee survey annually in order to continue monitoring perceptions of the ban and will make the findings publicly available.</w:t>
      </w:r>
    </w:p>
    <w:p w:rsidR="00F82344" w:rsidRDefault="00F82344"/>
    <w:sectPr w:rsidR="00F82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410049"/>
    <w:rsid w:val="006F381D"/>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mstreetwi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2017-02-19T10:07:00Z</dcterms:created>
  <dcterms:modified xsi:type="dcterms:W3CDTF">2017-02-19T10:21:00Z</dcterms:modified>
</cp:coreProperties>
</file>