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95FBE" w14:textId="33F5F0D7" w:rsidR="004F0EEA" w:rsidRPr="004F0EEA" w:rsidRDefault="004F0EEA">
      <w:pPr>
        <w:rPr>
          <w:b/>
          <w:bCs/>
          <w:lang w:val="en-US"/>
        </w:rPr>
      </w:pPr>
      <w:r w:rsidRPr="004F0EEA">
        <w:rPr>
          <w:b/>
          <w:bCs/>
          <w:lang w:val="en-US"/>
        </w:rPr>
        <w:t>Monthly fleet focus,</w:t>
      </w:r>
      <w:r w:rsidR="00233023">
        <w:rPr>
          <w:b/>
          <w:bCs/>
          <w:lang w:val="en-US"/>
        </w:rPr>
        <w:t xml:space="preserve"> </w:t>
      </w:r>
      <w:r w:rsidR="00644750">
        <w:rPr>
          <w:b/>
          <w:bCs/>
          <w:lang w:val="en-US"/>
        </w:rPr>
        <w:t>June</w:t>
      </w:r>
      <w:r w:rsidR="00734A61">
        <w:rPr>
          <w:b/>
          <w:bCs/>
          <w:lang w:val="en-US"/>
        </w:rPr>
        <w:t xml:space="preserve"> </w:t>
      </w:r>
      <w:r w:rsidR="00233023">
        <w:rPr>
          <w:b/>
          <w:bCs/>
          <w:lang w:val="en-US"/>
        </w:rPr>
        <w:t>2025</w:t>
      </w:r>
      <w:r w:rsidRPr="004F0EEA">
        <w:rPr>
          <w:b/>
          <w:bCs/>
          <w:lang w:val="en-US"/>
        </w:rPr>
        <w:t xml:space="preserve">: </w:t>
      </w:r>
      <w:r w:rsidR="00644750">
        <w:rPr>
          <w:b/>
          <w:bCs/>
          <w:lang w:val="en-US"/>
        </w:rPr>
        <w:t>Driving Licence, Insurance &amp; Incident Reporting</w:t>
      </w:r>
    </w:p>
    <w:p w14:paraId="4676FDEB" w14:textId="05C3FACE" w:rsidR="00727008" w:rsidRPr="004F0EEA" w:rsidRDefault="004F0EEA">
      <w:pPr>
        <w:rPr>
          <w:b/>
          <w:bCs/>
          <w:sz w:val="32"/>
          <w:szCs w:val="32"/>
          <w:lang w:val="en-US"/>
        </w:rPr>
      </w:pPr>
      <w:r w:rsidRPr="004F0EEA">
        <w:rPr>
          <w:b/>
          <w:bCs/>
          <w:sz w:val="32"/>
          <w:szCs w:val="32"/>
          <w:lang w:val="en-US"/>
        </w:rPr>
        <w:t>Driver Safety Messages</w:t>
      </w:r>
    </w:p>
    <w:p w14:paraId="5FB03646" w14:textId="7AA6F07E" w:rsidR="004F0EEA" w:rsidRDefault="00862F4E" w:rsidP="004F0EEA">
      <w:pPr>
        <w:rPr>
          <w:lang w:val="en-US"/>
        </w:rPr>
      </w:pPr>
      <w:r>
        <w:rPr>
          <w:lang w:val="en-US"/>
        </w:rPr>
        <w:t xml:space="preserve">Four messages to </w:t>
      </w:r>
      <w:r w:rsidR="00087CE7">
        <w:rPr>
          <w:lang w:val="en-US"/>
        </w:rPr>
        <w:t>send</w:t>
      </w:r>
      <w:r>
        <w:rPr>
          <w:lang w:val="en-US"/>
        </w:rPr>
        <w:t xml:space="preserve"> to your drivers</w:t>
      </w:r>
      <w:r w:rsidR="00233023">
        <w:rPr>
          <w:lang w:val="en-US"/>
        </w:rPr>
        <w:t>,</w:t>
      </w:r>
      <w:r>
        <w:rPr>
          <w:lang w:val="en-US"/>
        </w:rPr>
        <w:t xml:space="preserve"> one per week</w:t>
      </w:r>
    </w:p>
    <w:p w14:paraId="6FB3A735" w14:textId="77777777" w:rsidR="004F0EEA" w:rsidRDefault="004F0EEA" w:rsidP="004F0EEA">
      <w:pPr>
        <w:rPr>
          <w:lang w:val="en-US"/>
        </w:rPr>
      </w:pPr>
    </w:p>
    <w:p w14:paraId="6895A552" w14:textId="3A9F2C59" w:rsidR="00151E88" w:rsidRDefault="003B41DD" w:rsidP="008F3F71">
      <w:pPr>
        <w:pStyle w:val="ListParagraph"/>
        <w:numPr>
          <w:ilvl w:val="0"/>
          <w:numId w:val="1"/>
        </w:numPr>
        <w:rPr>
          <w:b/>
          <w:bCs/>
          <w:color w:val="0070C0"/>
          <w:lang w:val="en-US"/>
        </w:rPr>
      </w:pPr>
      <w:r w:rsidRPr="003B41DD">
        <w:rPr>
          <w:b/>
          <w:bCs/>
          <w:color w:val="0070C0"/>
          <w:lang w:val="en-US"/>
        </w:rPr>
        <w:t xml:space="preserve">If you drive for work, your employer should check your driving licence regularly, and if you drive your own vehicle for </w:t>
      </w:r>
      <w:r w:rsidRPr="003B41DD">
        <w:rPr>
          <w:b/>
          <w:bCs/>
          <w:color w:val="0070C0"/>
          <w:lang w:val="en-US"/>
        </w:rPr>
        <w:t xml:space="preserve">work, </w:t>
      </w:r>
      <w:r w:rsidRPr="003B41DD">
        <w:rPr>
          <w:b/>
          <w:bCs/>
          <w:color w:val="0070C0"/>
          <w:lang w:val="en-US"/>
        </w:rPr>
        <w:t>you’ll also need business insurance. You can get a £1,000 fine and 3 to 6 points for driving without an appropriate licence – and if uninsured, it can be an unlimited fine.</w:t>
      </w:r>
    </w:p>
    <w:p w14:paraId="3A44FC0D" w14:textId="77777777" w:rsidR="003B41DD" w:rsidRPr="003B41DD" w:rsidRDefault="003B41DD" w:rsidP="003B41DD">
      <w:pPr>
        <w:pStyle w:val="ListParagraph"/>
        <w:rPr>
          <w:b/>
          <w:bCs/>
          <w:color w:val="0070C0"/>
          <w:lang w:val="en-US"/>
        </w:rPr>
      </w:pPr>
    </w:p>
    <w:p w14:paraId="605DA080" w14:textId="71B62FF3" w:rsidR="009A4656" w:rsidRPr="003B41DD" w:rsidRDefault="003B41DD" w:rsidP="00D81C9E">
      <w:pPr>
        <w:pStyle w:val="ListParagraph"/>
        <w:numPr>
          <w:ilvl w:val="0"/>
          <w:numId w:val="1"/>
        </w:numPr>
        <w:rPr>
          <w:b/>
          <w:bCs/>
          <w:color w:val="0070C0"/>
          <w:lang w:val="en-US"/>
        </w:rPr>
      </w:pPr>
      <w:r w:rsidRPr="003B41DD">
        <w:rPr>
          <w:b/>
          <w:bCs/>
          <w:color w:val="0070C0"/>
          <w:lang w:val="en-US"/>
        </w:rPr>
        <w:t xml:space="preserve">If you have telematics or cameras in your vehicle, make sure you or your employer uses them to make you the best and safest driver you can be. Continuing development is the hallmark of a professional. </w:t>
      </w:r>
      <w:r w:rsidRPr="003B41DD">
        <w:rPr>
          <w:b/>
          <w:bCs/>
          <w:color w:val="0070C0"/>
          <w:lang w:val="en-US"/>
        </w:rPr>
        <w:t xml:space="preserve"> </w:t>
      </w:r>
    </w:p>
    <w:p w14:paraId="62F1C122" w14:textId="77777777" w:rsidR="00151E88" w:rsidRPr="00151E88" w:rsidRDefault="00151E88" w:rsidP="00151E88">
      <w:pPr>
        <w:pStyle w:val="ListParagraph"/>
        <w:rPr>
          <w:b/>
          <w:bCs/>
          <w:color w:val="0070C0"/>
          <w:lang w:val="en-US"/>
        </w:rPr>
      </w:pPr>
    </w:p>
    <w:p w14:paraId="50C289FB" w14:textId="12A949EB" w:rsidR="003B41DD" w:rsidRDefault="003B41DD" w:rsidP="003B41DD">
      <w:pPr>
        <w:pStyle w:val="ListParagraph"/>
        <w:numPr>
          <w:ilvl w:val="0"/>
          <w:numId w:val="1"/>
        </w:numPr>
        <w:rPr>
          <w:b/>
          <w:bCs/>
          <w:color w:val="0070C0"/>
          <w:lang w:val="en-US"/>
        </w:rPr>
      </w:pPr>
      <w:r w:rsidRPr="003B41DD">
        <w:rPr>
          <w:b/>
          <w:bCs/>
          <w:color w:val="0070C0"/>
          <w:lang w:val="en-US"/>
        </w:rPr>
        <w:t>If your employer conducts an Incident</w:t>
      </w:r>
      <w:r w:rsidR="00E14D0E">
        <w:rPr>
          <w:b/>
          <w:bCs/>
          <w:color w:val="0070C0"/>
          <w:lang w:val="en-US"/>
        </w:rPr>
        <w:t xml:space="preserve"> </w:t>
      </w:r>
      <w:r w:rsidRPr="003B41DD">
        <w:rPr>
          <w:b/>
          <w:bCs/>
          <w:color w:val="0070C0"/>
          <w:lang w:val="en-US"/>
        </w:rPr>
        <w:t xml:space="preserve">Investigation, tell them everything you can which might be relevant. It’s not about blame – it’s about </w:t>
      </w:r>
      <w:r w:rsidRPr="003B41DD">
        <w:rPr>
          <w:b/>
          <w:bCs/>
          <w:color w:val="0070C0"/>
          <w:lang w:val="en-US"/>
        </w:rPr>
        <w:t>learning and</w:t>
      </w:r>
      <w:r w:rsidRPr="003B41DD">
        <w:rPr>
          <w:b/>
          <w:bCs/>
          <w:color w:val="0070C0"/>
          <w:lang w:val="en-US"/>
        </w:rPr>
        <w:t xml:space="preserve"> making positive changes.</w:t>
      </w:r>
    </w:p>
    <w:p w14:paraId="3BCF62BF" w14:textId="77777777" w:rsidR="003B41DD" w:rsidRDefault="003B41DD" w:rsidP="003B41DD">
      <w:pPr>
        <w:pStyle w:val="ListParagraph"/>
        <w:rPr>
          <w:b/>
          <w:bCs/>
          <w:color w:val="0070C0"/>
          <w:lang w:val="en-US"/>
        </w:rPr>
      </w:pPr>
    </w:p>
    <w:p w14:paraId="74711F33" w14:textId="52344F34" w:rsidR="004F0EEA" w:rsidRPr="003B41DD" w:rsidRDefault="003B41DD" w:rsidP="003B41DD">
      <w:pPr>
        <w:pStyle w:val="ListParagraph"/>
        <w:numPr>
          <w:ilvl w:val="0"/>
          <w:numId w:val="1"/>
        </w:numPr>
        <w:rPr>
          <w:b/>
          <w:bCs/>
          <w:color w:val="0070C0"/>
          <w:lang w:val="en-US"/>
        </w:rPr>
      </w:pPr>
      <w:r w:rsidRPr="003B41DD">
        <w:rPr>
          <w:b/>
          <w:bCs/>
          <w:color w:val="0070C0"/>
          <w:lang w:val="en-US"/>
        </w:rPr>
        <w:t xml:space="preserve">Telematics and cameras can work for you, as a driver. They can exonerate you, be your witness, and keep you safer. </w:t>
      </w:r>
      <w:r w:rsidRPr="003B41DD">
        <w:rPr>
          <w:b/>
          <w:bCs/>
          <w:color w:val="0070C0"/>
          <w:lang w:val="en-US"/>
        </w:rPr>
        <w:t>Y</w:t>
      </w:r>
      <w:r w:rsidRPr="003B41DD">
        <w:rPr>
          <w:b/>
          <w:bCs/>
          <w:color w:val="0070C0"/>
          <w:lang w:val="en-US"/>
        </w:rPr>
        <w:t xml:space="preserve">our privacy is protected by GDPR, so learn exactly how your employer uses the data and who can see it. </w:t>
      </w:r>
    </w:p>
    <w:sectPr w:rsidR="004F0EEA" w:rsidRPr="003B41DD" w:rsidSect="00AE3505">
      <w:pgSz w:w="11907" w:h="16840" w:code="9"/>
      <w:pgMar w:top="1440" w:right="1440" w:bottom="907" w:left="144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9F5B27"/>
    <w:multiLevelType w:val="hybridMultilevel"/>
    <w:tmpl w:val="08C4AD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51475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EEA"/>
    <w:rsid w:val="00087CE7"/>
    <w:rsid w:val="000C2198"/>
    <w:rsid w:val="00151E88"/>
    <w:rsid w:val="00192901"/>
    <w:rsid w:val="001D4C49"/>
    <w:rsid w:val="00233023"/>
    <w:rsid w:val="0026114B"/>
    <w:rsid w:val="0028329C"/>
    <w:rsid w:val="002B594E"/>
    <w:rsid w:val="002E0B3D"/>
    <w:rsid w:val="003B41DD"/>
    <w:rsid w:val="00480F4B"/>
    <w:rsid w:val="004F0EEA"/>
    <w:rsid w:val="00644750"/>
    <w:rsid w:val="00727008"/>
    <w:rsid w:val="00734A61"/>
    <w:rsid w:val="00742D4C"/>
    <w:rsid w:val="00862F4E"/>
    <w:rsid w:val="009544F0"/>
    <w:rsid w:val="009A4656"/>
    <w:rsid w:val="00A612D5"/>
    <w:rsid w:val="00A67E37"/>
    <w:rsid w:val="00AC68BA"/>
    <w:rsid w:val="00AE3505"/>
    <w:rsid w:val="00C21BF8"/>
    <w:rsid w:val="00C56A88"/>
    <w:rsid w:val="00C916D3"/>
    <w:rsid w:val="00D3316C"/>
    <w:rsid w:val="00DB267D"/>
    <w:rsid w:val="00DF6F04"/>
    <w:rsid w:val="00E14D0E"/>
    <w:rsid w:val="00E5496B"/>
    <w:rsid w:val="00E73E71"/>
    <w:rsid w:val="00FF69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4F1D7"/>
  <w15:chartTrackingRefBased/>
  <w15:docId w15:val="{F36EFC62-43A7-47FA-A7EA-F116F4E2E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0E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0E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0E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0E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0E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0E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0E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0E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0E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E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0E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0E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0E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0E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0E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0E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0E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0EEA"/>
    <w:rPr>
      <w:rFonts w:eastAsiaTheme="majorEastAsia" w:cstheme="majorBidi"/>
      <w:color w:val="272727" w:themeColor="text1" w:themeTint="D8"/>
    </w:rPr>
  </w:style>
  <w:style w:type="paragraph" w:styleId="Title">
    <w:name w:val="Title"/>
    <w:basedOn w:val="Normal"/>
    <w:next w:val="Normal"/>
    <w:link w:val="TitleChar"/>
    <w:uiPriority w:val="10"/>
    <w:qFormat/>
    <w:rsid w:val="004F0E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0E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0E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0E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0EEA"/>
    <w:pPr>
      <w:spacing w:before="160"/>
      <w:jc w:val="center"/>
    </w:pPr>
    <w:rPr>
      <w:i/>
      <w:iCs/>
      <w:color w:val="404040" w:themeColor="text1" w:themeTint="BF"/>
    </w:rPr>
  </w:style>
  <w:style w:type="character" w:customStyle="1" w:styleId="QuoteChar">
    <w:name w:val="Quote Char"/>
    <w:basedOn w:val="DefaultParagraphFont"/>
    <w:link w:val="Quote"/>
    <w:uiPriority w:val="29"/>
    <w:rsid w:val="004F0EEA"/>
    <w:rPr>
      <w:i/>
      <w:iCs/>
      <w:color w:val="404040" w:themeColor="text1" w:themeTint="BF"/>
    </w:rPr>
  </w:style>
  <w:style w:type="paragraph" w:styleId="ListParagraph">
    <w:name w:val="List Paragraph"/>
    <w:basedOn w:val="Normal"/>
    <w:uiPriority w:val="34"/>
    <w:qFormat/>
    <w:rsid w:val="004F0EEA"/>
    <w:pPr>
      <w:ind w:left="720"/>
      <w:contextualSpacing/>
    </w:pPr>
  </w:style>
  <w:style w:type="character" w:styleId="IntenseEmphasis">
    <w:name w:val="Intense Emphasis"/>
    <w:basedOn w:val="DefaultParagraphFont"/>
    <w:uiPriority w:val="21"/>
    <w:qFormat/>
    <w:rsid w:val="004F0EEA"/>
    <w:rPr>
      <w:i/>
      <w:iCs/>
      <w:color w:val="0F4761" w:themeColor="accent1" w:themeShade="BF"/>
    </w:rPr>
  </w:style>
  <w:style w:type="paragraph" w:styleId="IntenseQuote">
    <w:name w:val="Intense Quote"/>
    <w:basedOn w:val="Normal"/>
    <w:next w:val="Normal"/>
    <w:link w:val="IntenseQuoteChar"/>
    <w:uiPriority w:val="30"/>
    <w:qFormat/>
    <w:rsid w:val="004F0E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0EEA"/>
    <w:rPr>
      <w:i/>
      <w:iCs/>
      <w:color w:val="0F4761" w:themeColor="accent1" w:themeShade="BF"/>
    </w:rPr>
  </w:style>
  <w:style w:type="character" w:styleId="IntenseReference">
    <w:name w:val="Intense Reference"/>
    <w:basedOn w:val="DefaultParagraphFont"/>
    <w:uiPriority w:val="32"/>
    <w:qFormat/>
    <w:rsid w:val="004F0EE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97384">
      <w:bodyDiv w:val="1"/>
      <w:marLeft w:val="0"/>
      <w:marRight w:val="0"/>
      <w:marTop w:val="0"/>
      <w:marBottom w:val="0"/>
      <w:divBdr>
        <w:top w:val="none" w:sz="0" w:space="0" w:color="auto"/>
        <w:left w:val="none" w:sz="0" w:space="0" w:color="auto"/>
        <w:bottom w:val="none" w:sz="0" w:space="0" w:color="auto"/>
        <w:right w:val="none" w:sz="0" w:space="0" w:color="auto"/>
      </w:divBdr>
    </w:div>
    <w:div w:id="205877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Turner</dc:creator>
  <cp:keywords/>
  <dc:description/>
  <cp:lastModifiedBy>Tracy Thomas</cp:lastModifiedBy>
  <cp:revision>5</cp:revision>
  <dcterms:created xsi:type="dcterms:W3CDTF">2025-06-02T10:00:00Z</dcterms:created>
  <dcterms:modified xsi:type="dcterms:W3CDTF">2025-06-02T10:07:00Z</dcterms:modified>
</cp:coreProperties>
</file>